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0862DF" w:rsidRDefault="007A5EDF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ОГСЭ.</w:t>
      </w:r>
      <w:r w:rsidR="001F56CF">
        <w:rPr>
          <w:rFonts w:ascii="Times New Roman" w:hAnsi="Times New Roman" w:cs="Times New Roman"/>
          <w:b/>
          <w:sz w:val="28"/>
          <w:szCs w:val="28"/>
        </w:rPr>
        <w:t>05 ПСИХОЛОГИЯ ОБЩЕНИЯ</w:t>
      </w:r>
    </w:p>
    <w:p w:rsidR="001F56CF" w:rsidRDefault="001F56CF" w:rsidP="001F56CF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FE0687">
        <w:rPr>
          <w:rFonts w:ascii="Times New Roman" w:hAnsi="Times New Roman"/>
          <w:b/>
          <w:sz w:val="28"/>
          <w:szCs w:val="28"/>
        </w:rPr>
        <w:t xml:space="preserve">1.1. Место дисциплины в структуре основной профессиональной образовательной программы: 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235C14">
        <w:rPr>
          <w:rFonts w:ascii="Times New Roman" w:hAnsi="Times New Roman"/>
          <w:color w:val="000000"/>
          <w:sz w:val="28"/>
          <w:szCs w:val="28"/>
        </w:rPr>
        <w:t>чебная дисциплина «</w:t>
      </w:r>
      <w:r>
        <w:rPr>
          <w:rFonts w:ascii="Times New Roman" w:hAnsi="Times New Roman"/>
          <w:color w:val="000000"/>
          <w:sz w:val="28"/>
          <w:szCs w:val="28"/>
        </w:rPr>
        <w:t>Психология общения</w:t>
      </w:r>
      <w:r w:rsidRPr="00235C14">
        <w:rPr>
          <w:rFonts w:ascii="Times New Roman" w:hAnsi="Times New Roman"/>
          <w:color w:val="000000"/>
          <w:sz w:val="28"/>
          <w:szCs w:val="28"/>
        </w:rPr>
        <w:t xml:space="preserve">» является обязательной </w:t>
      </w:r>
      <w:r>
        <w:rPr>
          <w:rFonts w:ascii="Times New Roman" w:hAnsi="Times New Roman"/>
          <w:color w:val="000000"/>
          <w:sz w:val="28"/>
          <w:szCs w:val="28"/>
        </w:rPr>
        <w:t xml:space="preserve">частью </w:t>
      </w:r>
      <w:r>
        <w:rPr>
          <w:rFonts w:ascii="Times New Roman" w:hAnsi="Times New Roman"/>
          <w:sz w:val="28"/>
          <w:szCs w:val="28"/>
        </w:rPr>
        <w:t>общего гуманитарного и социально-экономического цикла</w:t>
      </w:r>
      <w:r w:rsidRPr="00235C14">
        <w:rPr>
          <w:rFonts w:ascii="Times New Roman" w:hAnsi="Times New Roman"/>
          <w:color w:val="000000"/>
          <w:sz w:val="28"/>
          <w:szCs w:val="28"/>
        </w:rPr>
        <w:t xml:space="preserve"> основной образовательной программы в соответствии с ФГОС по специальности 09.02.0</w:t>
      </w:r>
      <w:r>
        <w:rPr>
          <w:rFonts w:ascii="Times New Roman" w:hAnsi="Times New Roman"/>
          <w:color w:val="000000"/>
          <w:sz w:val="28"/>
          <w:szCs w:val="28"/>
        </w:rPr>
        <w:t>6 Сетевое и системное администрирование</w:t>
      </w:r>
      <w:r w:rsidRPr="00235C14">
        <w:rPr>
          <w:rFonts w:ascii="Times New Roman" w:hAnsi="Times New Roman"/>
          <w:color w:val="000000"/>
          <w:sz w:val="28"/>
          <w:szCs w:val="28"/>
        </w:rPr>
        <w:t>.</w:t>
      </w:r>
    </w:p>
    <w:p w:rsidR="001F56CF" w:rsidRPr="007707EE" w:rsidRDefault="001F56CF" w:rsidP="001F56CF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E0A15">
        <w:rPr>
          <w:rFonts w:ascii="Times New Roman" w:hAnsi="Times New Roman"/>
          <w:sz w:val="28"/>
          <w:szCs w:val="28"/>
        </w:rPr>
        <w:t>При составлении программы учтена Рабочая программа воспитания ГПБОУ РК «Симферопольский колледж радиоэлектроники» по специальности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5C14">
        <w:rPr>
          <w:rFonts w:ascii="Times New Roman" w:hAnsi="Times New Roman"/>
          <w:color w:val="000000"/>
          <w:sz w:val="28"/>
          <w:szCs w:val="28"/>
        </w:rPr>
        <w:t>09.02.0</w:t>
      </w:r>
      <w:r>
        <w:rPr>
          <w:rFonts w:ascii="Times New Roman" w:hAnsi="Times New Roman"/>
          <w:color w:val="000000"/>
          <w:sz w:val="28"/>
          <w:szCs w:val="28"/>
        </w:rPr>
        <w:t>6 Сетевое и системное администрирование</w:t>
      </w:r>
      <w:r w:rsidRPr="00235C14">
        <w:rPr>
          <w:rFonts w:ascii="Times New Roman" w:hAnsi="Times New Roman"/>
          <w:color w:val="000000"/>
          <w:sz w:val="28"/>
          <w:szCs w:val="28"/>
        </w:rPr>
        <w:t>.</w:t>
      </w:r>
    </w:p>
    <w:p w:rsidR="001F56CF" w:rsidRPr="00FE0687" w:rsidRDefault="001F56CF" w:rsidP="001F56C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6E0A15">
        <w:rPr>
          <w:rFonts w:ascii="Times New Roman" w:hAnsi="Times New Roman"/>
          <w:sz w:val="28"/>
          <w:szCs w:val="28"/>
        </w:rPr>
        <w:t>Особое значение дисциплина имеет при формировании и развитии ОК</w:t>
      </w:r>
      <w:r>
        <w:rPr>
          <w:rFonts w:ascii="Times New Roman" w:hAnsi="Times New Roman"/>
          <w:sz w:val="28"/>
          <w:szCs w:val="28"/>
        </w:rPr>
        <w:t xml:space="preserve"> 01-04, 06</w:t>
      </w:r>
    </w:p>
    <w:p w:rsidR="004F42F3" w:rsidRPr="003C4296" w:rsidRDefault="004F42F3" w:rsidP="004721AD">
      <w:pPr>
        <w:spacing w:before="120" w:after="120" w:line="240" w:lineRule="auto"/>
        <w:ind w:firstLine="61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4296">
        <w:rPr>
          <w:rFonts w:ascii="Times New Roman" w:hAnsi="Times New Roman"/>
          <w:b/>
          <w:sz w:val="28"/>
          <w:szCs w:val="28"/>
          <w:lang w:eastAsia="ru-RU"/>
        </w:rPr>
        <w:t>1.2 Цель и планируемые результаты освоения дисциплины: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0"/>
        <w:gridCol w:w="3295"/>
        <w:gridCol w:w="4910"/>
      </w:tblGrid>
      <w:tr w:rsidR="001F56CF" w:rsidRPr="009C0188" w:rsidTr="0011394B">
        <w:trPr>
          <w:trHeight w:val="640"/>
          <w:jc w:val="center"/>
        </w:trPr>
        <w:tc>
          <w:tcPr>
            <w:tcW w:w="610" w:type="pct"/>
          </w:tcPr>
          <w:p w:rsidR="001F56CF" w:rsidRPr="00EB7FE7" w:rsidRDefault="001F56CF" w:rsidP="00113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1763" w:type="pct"/>
          </w:tcPr>
          <w:p w:rsidR="001F56CF" w:rsidRPr="00EB7FE7" w:rsidRDefault="001F56CF" w:rsidP="00113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626" w:type="pct"/>
          </w:tcPr>
          <w:p w:rsidR="001F56CF" w:rsidRPr="00EB7FE7" w:rsidRDefault="001F56CF" w:rsidP="001139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F56CF" w:rsidRPr="009C0188" w:rsidTr="0011394B">
        <w:trPr>
          <w:trHeight w:val="69"/>
          <w:jc w:val="center"/>
        </w:trPr>
        <w:tc>
          <w:tcPr>
            <w:tcW w:w="610" w:type="pct"/>
          </w:tcPr>
          <w:p w:rsidR="001F56CF" w:rsidRPr="00EB7FE7" w:rsidRDefault="001F56CF" w:rsidP="0011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1F56CF" w:rsidRPr="00EB7FE7" w:rsidRDefault="001F56CF" w:rsidP="0011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:rsidR="001F56CF" w:rsidRPr="00EB7FE7" w:rsidRDefault="001F56CF" w:rsidP="0011394B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B7FE7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</w:t>
            </w:r>
          </w:p>
          <w:p w:rsidR="001F56CF" w:rsidRPr="00EB7FE7" w:rsidRDefault="001F56CF" w:rsidP="0011394B">
            <w:pPr>
              <w:spacing w:after="0" w:line="240" w:lineRule="auto"/>
              <w:ind w:left="6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EB7FE7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помощью).</w:t>
            </w:r>
          </w:p>
        </w:tc>
        <w:tc>
          <w:tcPr>
            <w:tcW w:w="2626" w:type="pct"/>
          </w:tcPr>
          <w:p w:rsidR="001F56CF" w:rsidRPr="00EB7FE7" w:rsidRDefault="001F56CF" w:rsidP="0011394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7FE7">
              <w:rPr>
                <w:rFonts w:ascii="Times New Roman" w:hAnsi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F56CF" w:rsidRPr="00EB7FE7" w:rsidRDefault="001F56CF" w:rsidP="001139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7FE7">
              <w:rPr>
                <w:rFonts w:ascii="Times New Roman" w:hAnsi="Times New Roman"/>
                <w:bCs/>
                <w:sz w:val="24"/>
                <w:szCs w:val="24"/>
              </w:rPr>
              <w:t xml:space="preserve">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</w:tc>
      </w:tr>
      <w:tr w:rsidR="001F56CF" w:rsidRPr="009C0188" w:rsidTr="0011394B">
        <w:trPr>
          <w:trHeight w:val="69"/>
          <w:jc w:val="center"/>
        </w:trPr>
        <w:tc>
          <w:tcPr>
            <w:tcW w:w="610" w:type="pct"/>
          </w:tcPr>
          <w:p w:rsidR="001F56CF" w:rsidRPr="00EB7FE7" w:rsidRDefault="001F56CF" w:rsidP="0011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sz w:val="24"/>
                <w:szCs w:val="24"/>
              </w:rPr>
              <w:t>ОК.02</w:t>
            </w:r>
          </w:p>
        </w:tc>
        <w:tc>
          <w:tcPr>
            <w:tcW w:w="1763" w:type="pct"/>
          </w:tcPr>
          <w:p w:rsidR="001F56CF" w:rsidRPr="00EB7FE7" w:rsidRDefault="001F56CF" w:rsidP="0011394B">
            <w:pPr>
              <w:spacing w:after="0" w:line="240" w:lineRule="auto"/>
              <w:ind w:left="6"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</w:t>
            </w:r>
            <w:r w:rsidRPr="00EB7FE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поиска.</w:t>
            </w:r>
          </w:p>
        </w:tc>
        <w:tc>
          <w:tcPr>
            <w:tcW w:w="2626" w:type="pct"/>
          </w:tcPr>
          <w:p w:rsidR="001F56CF" w:rsidRPr="00EB7FE7" w:rsidRDefault="001F56CF" w:rsidP="0011394B">
            <w:pPr>
              <w:spacing w:after="0" w:line="240" w:lineRule="auto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</w:t>
            </w:r>
            <w:r w:rsidRPr="00EB7FE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оформления результатов поиска информации.</w:t>
            </w:r>
          </w:p>
        </w:tc>
      </w:tr>
      <w:tr w:rsidR="001F56CF" w:rsidRPr="009C0188" w:rsidTr="0011394B">
        <w:trPr>
          <w:trHeight w:val="69"/>
          <w:jc w:val="center"/>
        </w:trPr>
        <w:tc>
          <w:tcPr>
            <w:tcW w:w="610" w:type="pct"/>
          </w:tcPr>
          <w:p w:rsidR="001F56CF" w:rsidRPr="00EB7FE7" w:rsidRDefault="001F56CF" w:rsidP="0011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1763" w:type="pct"/>
          </w:tcPr>
          <w:p w:rsidR="001F56CF" w:rsidRPr="00EB7FE7" w:rsidRDefault="001F56CF" w:rsidP="0011394B">
            <w:pPr>
              <w:spacing w:after="0" w:line="240" w:lineRule="auto"/>
              <w:ind w:left="6"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EB7FE7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самообразования.</w:t>
            </w:r>
          </w:p>
        </w:tc>
        <w:tc>
          <w:tcPr>
            <w:tcW w:w="2626" w:type="pct"/>
          </w:tcPr>
          <w:p w:rsidR="001F56CF" w:rsidRPr="00EB7FE7" w:rsidRDefault="001F56CF" w:rsidP="0011394B">
            <w:pPr>
              <w:spacing w:after="0" w:line="240" w:lineRule="auto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самообразования.</w:t>
            </w:r>
          </w:p>
        </w:tc>
      </w:tr>
      <w:tr w:rsidR="001F56CF" w:rsidRPr="009C0188" w:rsidTr="0011394B">
        <w:trPr>
          <w:trHeight w:val="69"/>
          <w:jc w:val="center"/>
        </w:trPr>
        <w:tc>
          <w:tcPr>
            <w:tcW w:w="610" w:type="pct"/>
          </w:tcPr>
          <w:p w:rsidR="001F56CF" w:rsidRPr="00EB7FE7" w:rsidRDefault="001F56CF" w:rsidP="0011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sz w:val="24"/>
                <w:szCs w:val="24"/>
              </w:rPr>
              <w:t>ОК.04</w:t>
            </w:r>
          </w:p>
        </w:tc>
        <w:tc>
          <w:tcPr>
            <w:tcW w:w="1763" w:type="pct"/>
          </w:tcPr>
          <w:p w:rsidR="001F56CF" w:rsidRPr="00EB7FE7" w:rsidRDefault="001F56CF" w:rsidP="0011394B">
            <w:pPr>
              <w:spacing w:after="0" w:line="240" w:lineRule="auto"/>
              <w:ind w:left="6"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2626" w:type="pct"/>
          </w:tcPr>
          <w:p w:rsidR="001F56CF" w:rsidRPr="00EB7FE7" w:rsidRDefault="001F56CF" w:rsidP="0011394B">
            <w:pPr>
              <w:spacing w:after="0" w:line="240" w:lineRule="auto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деятельности.</w:t>
            </w:r>
          </w:p>
        </w:tc>
      </w:tr>
      <w:tr w:rsidR="001F56CF" w:rsidRPr="009C0188" w:rsidTr="0011394B">
        <w:trPr>
          <w:trHeight w:val="69"/>
          <w:jc w:val="center"/>
        </w:trPr>
        <w:tc>
          <w:tcPr>
            <w:tcW w:w="610" w:type="pct"/>
          </w:tcPr>
          <w:p w:rsidR="001F56CF" w:rsidRPr="00EB7FE7" w:rsidRDefault="001F56CF" w:rsidP="0011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sz w:val="24"/>
                <w:szCs w:val="24"/>
              </w:rPr>
              <w:t>ОК.06</w:t>
            </w:r>
          </w:p>
        </w:tc>
        <w:tc>
          <w:tcPr>
            <w:tcW w:w="1763" w:type="pct"/>
          </w:tcPr>
          <w:p w:rsidR="001F56CF" w:rsidRPr="00EB7FE7" w:rsidRDefault="001F56CF" w:rsidP="0011394B">
            <w:pPr>
              <w:spacing w:after="0" w:line="240" w:lineRule="auto"/>
              <w:ind w:left="6"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bCs/>
                <w:iCs/>
                <w:sz w:val="24"/>
                <w:szCs w:val="24"/>
              </w:rPr>
              <w:t>Описывать значимость своей профессии (специальности).</w:t>
            </w:r>
          </w:p>
        </w:tc>
        <w:tc>
          <w:tcPr>
            <w:tcW w:w="2626" w:type="pct"/>
          </w:tcPr>
          <w:p w:rsidR="001F56CF" w:rsidRPr="00EB7FE7" w:rsidRDefault="001F56CF" w:rsidP="0011394B">
            <w:pPr>
              <w:spacing w:after="0" w:line="240" w:lineRule="auto"/>
              <w:ind w:firstLine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FE7">
              <w:rPr>
                <w:rFonts w:ascii="Times New Roman" w:hAnsi="Times New Roman"/>
                <w:bCs/>
                <w:iCs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(специальности).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324EE4" w:rsidRPr="00BD5482" w:rsidRDefault="00324EE4" w:rsidP="00BD5482">
      <w:pPr>
        <w:jc w:val="both"/>
        <w:rPr>
          <w:rFonts w:ascii="Times New Roman" w:hAnsi="Times New Roman"/>
          <w:b/>
          <w:sz w:val="28"/>
          <w:szCs w:val="28"/>
        </w:rPr>
      </w:pPr>
      <w:r w:rsidRPr="00BD5482">
        <w:rPr>
          <w:rFonts w:ascii="Times New Roman" w:hAnsi="Times New Roman"/>
          <w:sz w:val="28"/>
          <w:szCs w:val="28"/>
        </w:rPr>
        <w:t>Учебная дисциплина способствует формированию у обучающихся</w:t>
      </w:r>
      <w:r w:rsidRPr="00BD5482">
        <w:rPr>
          <w:rFonts w:ascii="Times New Roman" w:hAnsi="Times New Roman"/>
          <w:b/>
          <w:sz w:val="28"/>
          <w:szCs w:val="28"/>
        </w:rPr>
        <w:t xml:space="preserve"> личностных результатов:</w:t>
      </w:r>
    </w:p>
    <w:p w:rsidR="00324EE4" w:rsidRPr="00BD5482" w:rsidRDefault="00324EE4" w:rsidP="00BD5482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5482">
        <w:rPr>
          <w:rFonts w:ascii="Times New Roman" w:hAnsi="Times New Roman"/>
          <w:bCs/>
          <w:sz w:val="28"/>
          <w:szCs w:val="28"/>
        </w:rPr>
        <w:t>ЛР 1</w:t>
      </w:r>
      <w:r w:rsidRPr="00BD54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D5482"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3 </w:t>
      </w:r>
      <w:r w:rsidRPr="00324EE4">
        <w:rPr>
          <w:rFonts w:ascii="Times New Roman" w:hAnsi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lastRenderedPageBreak/>
        <w:t xml:space="preserve">ЛР 4 </w:t>
      </w:r>
      <w:r w:rsidRPr="00324EE4"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5 </w:t>
      </w:r>
      <w:r w:rsidRPr="00324EE4"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6 </w:t>
      </w:r>
      <w:r w:rsidRPr="00324EE4"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7 </w:t>
      </w:r>
      <w:r w:rsidRPr="00324EE4"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8 </w:t>
      </w:r>
      <w:r w:rsidRPr="00324EE4"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9 </w:t>
      </w:r>
      <w:r w:rsidRPr="00324EE4">
        <w:rPr>
          <w:rFonts w:ascii="Times New Roman" w:hAnsi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 устойчивости в ситуативно сложных или стремительно меняющихся ситуациях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10 </w:t>
      </w:r>
      <w:r w:rsidRPr="00324EE4"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11 </w:t>
      </w:r>
      <w:r w:rsidRPr="00324EE4">
        <w:rPr>
          <w:rFonts w:ascii="Times New Roman" w:hAnsi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12 </w:t>
      </w:r>
      <w:r w:rsidRPr="00324EE4"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1F56CF">
        <w:rPr>
          <w:rFonts w:ascii="Times New Roman" w:hAnsi="Times New Roman" w:cs="Times New Roman"/>
          <w:sz w:val="28"/>
        </w:rPr>
        <w:t>обучающегося 5</w:t>
      </w:r>
      <w:r w:rsidR="004721AD">
        <w:rPr>
          <w:rFonts w:ascii="Times New Roman" w:hAnsi="Times New Roman" w:cs="Times New Roman"/>
          <w:sz w:val="28"/>
        </w:rPr>
        <w:t>2</w:t>
      </w:r>
      <w:r w:rsidR="005E570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3169E8">
        <w:rPr>
          <w:rFonts w:ascii="Times New Roman" w:hAnsi="Times New Roman" w:cs="Times New Roman"/>
          <w:sz w:val="28"/>
        </w:rPr>
        <w:t xml:space="preserve"> 48</w:t>
      </w:r>
      <w:bookmarkStart w:id="0" w:name="_GoBack"/>
      <w:bookmarkEnd w:id="0"/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7A5EDF" w:rsidRDefault="001F56CF" w:rsidP="00557772">
      <w:pPr>
        <w:pStyle w:val="a3"/>
        <w:ind w:left="0"/>
        <w:jc w:val="both"/>
        <w:rPr>
          <w:rFonts w:ascii="Times New Roman" w:eastAsia="PMingLiU" w:hAnsi="Times New Roman"/>
          <w:sz w:val="28"/>
          <w:szCs w:val="28"/>
        </w:rPr>
      </w:pPr>
      <w:r w:rsidRPr="001F56CF">
        <w:rPr>
          <w:rFonts w:ascii="Times New Roman" w:eastAsia="PMingLiU" w:hAnsi="Times New Roman"/>
          <w:sz w:val="28"/>
          <w:szCs w:val="28"/>
        </w:rPr>
        <w:t>Самостоятельная работа обучающегося 2 часа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1F56CF" w:rsidRPr="00557772" w:rsidRDefault="001F56CF" w:rsidP="001F56C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57772">
        <w:rPr>
          <w:rFonts w:ascii="Times New Roman" w:eastAsia="SimSun" w:hAnsi="Times New Roman"/>
          <w:b/>
          <w:sz w:val="28"/>
          <w:szCs w:val="28"/>
        </w:rPr>
        <w:t xml:space="preserve">Раздел 1  </w:t>
      </w:r>
      <w:r w:rsidRPr="00557772">
        <w:rPr>
          <w:rFonts w:ascii="Times New Roman" w:eastAsia="SimSun" w:hAnsi="Times New Roman"/>
          <w:b/>
          <w:i/>
          <w:sz w:val="28"/>
          <w:szCs w:val="28"/>
        </w:rPr>
        <w:t xml:space="preserve">   </w:t>
      </w:r>
      <w:r w:rsidRPr="00557772">
        <w:rPr>
          <w:rFonts w:ascii="Times New Roman" w:hAnsi="Times New Roman"/>
          <w:b/>
          <w:bCs/>
          <w:sz w:val="28"/>
          <w:szCs w:val="28"/>
        </w:rPr>
        <w:t>Психологические аспекты общения</w:t>
      </w:r>
    </w:p>
    <w:p w:rsidR="001F56CF" w:rsidRPr="00557772" w:rsidRDefault="001F56CF" w:rsidP="001F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hAnsi="Times New Roman"/>
          <w:bCs/>
          <w:sz w:val="28"/>
          <w:szCs w:val="28"/>
        </w:rPr>
        <w:t>Тема 1.1. Общение – основа человеческого бытия.</w:t>
      </w:r>
    </w:p>
    <w:p w:rsidR="001F56CF" w:rsidRPr="00557772" w:rsidRDefault="001F56CF" w:rsidP="001F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hAnsi="Times New Roman"/>
          <w:bCs/>
          <w:sz w:val="28"/>
          <w:szCs w:val="28"/>
        </w:rPr>
        <w:lastRenderedPageBreak/>
        <w:t>Тема 1.2. Классификация общения</w:t>
      </w:r>
    </w:p>
    <w:p w:rsidR="001F56CF" w:rsidRPr="00557772" w:rsidRDefault="001F56CF" w:rsidP="001F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hAnsi="Times New Roman"/>
          <w:bCs/>
          <w:sz w:val="28"/>
          <w:szCs w:val="28"/>
        </w:rPr>
        <w:t>Тема 1.3. Средства общения</w:t>
      </w:r>
    </w:p>
    <w:p w:rsidR="001F56CF" w:rsidRPr="00557772" w:rsidRDefault="001F56CF" w:rsidP="001F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hAnsi="Times New Roman"/>
          <w:bCs/>
          <w:sz w:val="28"/>
          <w:szCs w:val="28"/>
        </w:rPr>
        <w:t>Тема 1.4. Общение как обмен информацией (коммуникативная сторона общения)</w:t>
      </w:r>
      <w:r w:rsidRPr="00557772">
        <w:rPr>
          <w:rFonts w:ascii="Times New Roman" w:eastAsia="SimSun" w:hAnsi="Times New Roman"/>
          <w:i/>
          <w:sz w:val="28"/>
          <w:szCs w:val="28"/>
        </w:rPr>
        <w:t xml:space="preserve">                    </w:t>
      </w:r>
    </w:p>
    <w:p w:rsidR="002E653C" w:rsidRPr="00557772" w:rsidRDefault="001F56CF" w:rsidP="001F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hAnsi="Times New Roman"/>
          <w:bCs/>
          <w:sz w:val="28"/>
          <w:szCs w:val="28"/>
        </w:rPr>
        <w:t>Тема 1.5. Общение как восприятие людьми друг друга (перцептивная сторона общения)</w:t>
      </w:r>
    </w:p>
    <w:p w:rsidR="001F56CF" w:rsidRPr="00557772" w:rsidRDefault="001F56CF" w:rsidP="001F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hAnsi="Times New Roman"/>
          <w:bCs/>
          <w:sz w:val="28"/>
          <w:szCs w:val="28"/>
        </w:rPr>
        <w:t>Тема 1.6. Общение как взаимодействие (интерактивная сторона общения)</w:t>
      </w:r>
    </w:p>
    <w:p w:rsidR="001F56CF" w:rsidRPr="00557772" w:rsidRDefault="001F56CF" w:rsidP="001F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hAnsi="Times New Roman"/>
          <w:bCs/>
          <w:sz w:val="28"/>
          <w:szCs w:val="28"/>
        </w:rPr>
        <w:t>Тема 1.7. Техники активного слушания</w:t>
      </w:r>
    </w:p>
    <w:p w:rsidR="00557772" w:rsidRDefault="00557772" w:rsidP="001F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</w:rPr>
      </w:pPr>
    </w:p>
    <w:p w:rsidR="001F56CF" w:rsidRPr="00557772" w:rsidRDefault="001F56CF" w:rsidP="001F5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57772">
        <w:rPr>
          <w:rFonts w:ascii="Times New Roman" w:eastAsia="SimSun" w:hAnsi="Times New Roman"/>
          <w:b/>
          <w:sz w:val="28"/>
          <w:szCs w:val="28"/>
        </w:rPr>
        <w:t xml:space="preserve">Раздел 2 </w:t>
      </w:r>
      <w:r w:rsidRPr="00557772">
        <w:rPr>
          <w:rFonts w:ascii="Times New Roman" w:hAnsi="Times New Roman"/>
          <w:b/>
          <w:bCs/>
          <w:sz w:val="28"/>
          <w:szCs w:val="28"/>
        </w:rPr>
        <w:t>Деловое общение</w:t>
      </w:r>
    </w:p>
    <w:p w:rsidR="00557772" w:rsidRPr="00557772" w:rsidRDefault="00557772" w:rsidP="0055777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eastAsia="SimSun" w:hAnsi="Times New Roman"/>
          <w:sz w:val="28"/>
          <w:szCs w:val="28"/>
        </w:rPr>
        <w:t xml:space="preserve">Тема 2.1 </w:t>
      </w:r>
      <w:r w:rsidRPr="00557772">
        <w:rPr>
          <w:rFonts w:ascii="Times New Roman" w:hAnsi="Times New Roman"/>
          <w:bCs/>
          <w:sz w:val="28"/>
          <w:szCs w:val="28"/>
        </w:rPr>
        <w:t>Деловое общение</w:t>
      </w:r>
    </w:p>
    <w:p w:rsidR="00557772" w:rsidRPr="00557772" w:rsidRDefault="00557772" w:rsidP="00557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hAnsi="Times New Roman"/>
          <w:bCs/>
          <w:sz w:val="28"/>
          <w:szCs w:val="28"/>
        </w:rPr>
        <w:t>Тема 2.2. Проявление индивидуальных особенностей в деловом общении</w:t>
      </w:r>
    </w:p>
    <w:p w:rsidR="00557772" w:rsidRPr="00557772" w:rsidRDefault="00557772" w:rsidP="00557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hAnsi="Times New Roman"/>
          <w:bCs/>
          <w:sz w:val="28"/>
          <w:szCs w:val="28"/>
        </w:rPr>
        <w:t>Тема 2.3. Этикет в профессиональной деятельности</w:t>
      </w:r>
    </w:p>
    <w:p w:rsidR="00557772" w:rsidRPr="00557772" w:rsidRDefault="00557772" w:rsidP="00557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hAnsi="Times New Roman"/>
          <w:bCs/>
          <w:sz w:val="28"/>
          <w:szCs w:val="28"/>
        </w:rPr>
        <w:t>Тема 2.4.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57772">
        <w:rPr>
          <w:rFonts w:ascii="Times New Roman" w:hAnsi="Times New Roman"/>
          <w:bCs/>
          <w:sz w:val="28"/>
          <w:szCs w:val="28"/>
        </w:rPr>
        <w:t>Деловые переговоры</w:t>
      </w:r>
    </w:p>
    <w:p w:rsidR="00557772" w:rsidRDefault="00557772" w:rsidP="00557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</w:rPr>
      </w:pPr>
    </w:p>
    <w:p w:rsidR="00557772" w:rsidRPr="00557772" w:rsidRDefault="00557772" w:rsidP="00557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SimSun" w:hAnsi="Times New Roman"/>
          <w:b/>
          <w:sz w:val="28"/>
          <w:szCs w:val="28"/>
        </w:rPr>
        <w:t xml:space="preserve">Раздел 3 </w:t>
      </w:r>
      <w:r w:rsidRPr="00557772">
        <w:rPr>
          <w:rFonts w:ascii="Times New Roman" w:hAnsi="Times New Roman"/>
          <w:b/>
          <w:bCs/>
          <w:sz w:val="28"/>
          <w:szCs w:val="28"/>
        </w:rPr>
        <w:t>Конфликты в деловом общении</w:t>
      </w:r>
    </w:p>
    <w:p w:rsidR="00557772" w:rsidRPr="00557772" w:rsidRDefault="00557772" w:rsidP="0055777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eastAsia="SimSun" w:hAnsi="Times New Roman"/>
          <w:sz w:val="28"/>
          <w:szCs w:val="28"/>
        </w:rPr>
        <w:t xml:space="preserve">Тема 3.1 </w:t>
      </w:r>
      <w:r w:rsidRPr="00557772">
        <w:rPr>
          <w:rFonts w:ascii="Times New Roman" w:hAnsi="Times New Roman"/>
          <w:bCs/>
          <w:sz w:val="28"/>
          <w:szCs w:val="28"/>
        </w:rPr>
        <w:t>Конфликт его сущность</w:t>
      </w:r>
    </w:p>
    <w:p w:rsidR="00557772" w:rsidRPr="00557772" w:rsidRDefault="00557772" w:rsidP="0055777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57772">
        <w:rPr>
          <w:rFonts w:ascii="Times New Roman" w:eastAsia="SimSun" w:hAnsi="Times New Roman"/>
          <w:sz w:val="28"/>
          <w:szCs w:val="28"/>
        </w:rPr>
        <w:t xml:space="preserve">Тема 3.2 </w:t>
      </w:r>
      <w:r w:rsidRPr="00557772">
        <w:rPr>
          <w:rFonts w:ascii="Times New Roman" w:hAnsi="Times New Roman"/>
          <w:bCs/>
          <w:sz w:val="28"/>
          <w:szCs w:val="28"/>
        </w:rPr>
        <w:t>Стратегии поведения в конфликтной ситуации</w:t>
      </w:r>
    </w:p>
    <w:p w:rsidR="00557772" w:rsidRPr="00557772" w:rsidRDefault="00557772" w:rsidP="00557772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  <w:r w:rsidRPr="00557772">
        <w:rPr>
          <w:rFonts w:ascii="Times New Roman" w:eastAsia="SimSun" w:hAnsi="Times New Roman"/>
          <w:sz w:val="28"/>
          <w:szCs w:val="28"/>
        </w:rPr>
        <w:t xml:space="preserve">Тема 3.3 </w:t>
      </w:r>
      <w:r w:rsidRPr="00557772">
        <w:rPr>
          <w:rFonts w:ascii="Times New Roman" w:hAnsi="Times New Roman"/>
          <w:bCs/>
          <w:sz w:val="28"/>
          <w:szCs w:val="28"/>
        </w:rPr>
        <w:t>Конфликты в деловом общении</w:t>
      </w:r>
    </w:p>
    <w:sectPr w:rsidR="00557772" w:rsidRPr="00557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0862DF"/>
    <w:rsid w:val="001B5910"/>
    <w:rsid w:val="001D7648"/>
    <w:rsid w:val="001F56CF"/>
    <w:rsid w:val="002600B3"/>
    <w:rsid w:val="002702AA"/>
    <w:rsid w:val="002E653C"/>
    <w:rsid w:val="003169E8"/>
    <w:rsid w:val="00324EE4"/>
    <w:rsid w:val="003C4296"/>
    <w:rsid w:val="004721AD"/>
    <w:rsid w:val="004F42F3"/>
    <w:rsid w:val="0054002A"/>
    <w:rsid w:val="005565F7"/>
    <w:rsid w:val="00557772"/>
    <w:rsid w:val="005E5706"/>
    <w:rsid w:val="007A5EDF"/>
    <w:rsid w:val="00A3159B"/>
    <w:rsid w:val="00BD5482"/>
    <w:rsid w:val="00C4154E"/>
    <w:rsid w:val="00C545B5"/>
    <w:rsid w:val="00D10DE0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FA3DE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2021-11-18T09:38:00Z</dcterms:created>
  <dcterms:modified xsi:type="dcterms:W3CDTF">2021-11-19T12:45:00Z</dcterms:modified>
</cp:coreProperties>
</file>